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CF3" w:rsidRDefault="00DF1CF3" w:rsidP="00371E29">
      <w:pPr>
        <w:jc w:val="center"/>
        <w:rPr>
          <w:sz w:val="22"/>
          <w:szCs w:val="22"/>
        </w:rPr>
      </w:pPr>
    </w:p>
    <w:p w:rsidR="00CD1F6A" w:rsidRDefault="00EF2B8A" w:rsidP="00371E29">
      <w:pPr>
        <w:jc w:val="center"/>
        <w:rPr>
          <w:sz w:val="22"/>
          <w:szCs w:val="22"/>
        </w:rPr>
      </w:pPr>
      <w:r>
        <w:rPr>
          <w:noProof/>
          <w:sz w:val="22"/>
          <w:szCs w:val="22"/>
        </w:rPr>
        <w:drawing>
          <wp:inline distT="0" distB="0" distL="0" distR="0">
            <wp:extent cx="1733550" cy="1666875"/>
            <wp:effectExtent l="0" t="0" r="0" b="0"/>
            <wp:docPr id="1" name="Picture 1" descr="KA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CC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1666875"/>
                    </a:xfrm>
                    <a:prstGeom prst="rect">
                      <a:avLst/>
                    </a:prstGeom>
                    <a:noFill/>
                    <a:ln>
                      <a:noFill/>
                    </a:ln>
                  </pic:spPr>
                </pic:pic>
              </a:graphicData>
            </a:graphic>
          </wp:inline>
        </w:drawing>
      </w:r>
    </w:p>
    <w:p w:rsidR="003C3E27" w:rsidRDefault="003C3E27" w:rsidP="000C4339">
      <w:pPr>
        <w:rPr>
          <w:sz w:val="22"/>
          <w:szCs w:val="22"/>
        </w:rPr>
      </w:pPr>
    </w:p>
    <w:p w:rsidR="00382714" w:rsidRDefault="009E55F6" w:rsidP="000C4339">
      <w:pPr>
        <w:rPr>
          <w:sz w:val="22"/>
          <w:szCs w:val="22"/>
        </w:rPr>
      </w:pPr>
      <w:r>
        <w:rPr>
          <w:sz w:val="22"/>
          <w:szCs w:val="22"/>
        </w:rPr>
        <w:t>February 22, 2018</w:t>
      </w:r>
    </w:p>
    <w:p w:rsidR="00EB36BE" w:rsidRDefault="00EB36BE" w:rsidP="000C4339">
      <w:pPr>
        <w:rPr>
          <w:sz w:val="22"/>
          <w:szCs w:val="22"/>
        </w:rPr>
      </w:pPr>
    </w:p>
    <w:p w:rsidR="00EB36BE" w:rsidRDefault="00EB36BE" w:rsidP="000C4339">
      <w:pPr>
        <w:rPr>
          <w:sz w:val="22"/>
          <w:szCs w:val="22"/>
        </w:rPr>
      </w:pPr>
    </w:p>
    <w:p w:rsidR="000C4339" w:rsidRDefault="000C4339" w:rsidP="000C4339">
      <w:pPr>
        <w:rPr>
          <w:sz w:val="22"/>
          <w:szCs w:val="22"/>
        </w:rPr>
      </w:pPr>
      <w:r>
        <w:rPr>
          <w:sz w:val="22"/>
          <w:szCs w:val="22"/>
        </w:rPr>
        <w:t>To:  Members of the Executive Committee</w:t>
      </w:r>
    </w:p>
    <w:p w:rsidR="000C4339" w:rsidRDefault="000C4339" w:rsidP="000C4339">
      <w:pPr>
        <w:rPr>
          <w:sz w:val="22"/>
          <w:szCs w:val="22"/>
        </w:rPr>
      </w:pPr>
    </w:p>
    <w:p w:rsidR="0093140C" w:rsidRDefault="0093140C" w:rsidP="0093140C">
      <w:pPr>
        <w:rPr>
          <w:sz w:val="22"/>
          <w:szCs w:val="22"/>
        </w:rPr>
      </w:pPr>
      <w:r>
        <w:rPr>
          <w:sz w:val="22"/>
          <w:szCs w:val="22"/>
        </w:rPr>
        <w:t>BEECHER –Jeffrey McCartney</w:t>
      </w:r>
      <w:r>
        <w:rPr>
          <w:sz w:val="22"/>
          <w:szCs w:val="22"/>
        </w:rPr>
        <w:tab/>
      </w:r>
      <w:r>
        <w:rPr>
          <w:sz w:val="22"/>
          <w:szCs w:val="22"/>
        </w:rPr>
        <w:tab/>
        <w:t xml:space="preserve">        </w:t>
      </w:r>
      <w:r>
        <w:rPr>
          <w:sz w:val="22"/>
          <w:szCs w:val="22"/>
        </w:rPr>
        <w:tab/>
      </w:r>
      <w:r>
        <w:rPr>
          <w:sz w:val="22"/>
          <w:szCs w:val="22"/>
        </w:rPr>
        <w:tab/>
        <w:t>BRADLEY – Scott Wakeley</w:t>
      </w:r>
    </w:p>
    <w:p w:rsidR="0093140C" w:rsidRDefault="0093140C" w:rsidP="0093140C">
      <w:pPr>
        <w:ind w:left="4320" w:right="-288" w:hanging="4320"/>
        <w:rPr>
          <w:sz w:val="22"/>
          <w:szCs w:val="22"/>
        </w:rPr>
      </w:pPr>
      <w:r>
        <w:rPr>
          <w:sz w:val="22"/>
          <w:szCs w:val="22"/>
        </w:rPr>
        <w:t xml:space="preserve">CENTRAL – Tonya Evans, Secretary                  </w:t>
      </w:r>
      <w:r>
        <w:rPr>
          <w:sz w:val="22"/>
          <w:szCs w:val="22"/>
        </w:rPr>
        <w:tab/>
      </w:r>
      <w:r>
        <w:rPr>
          <w:sz w:val="22"/>
          <w:szCs w:val="22"/>
        </w:rPr>
        <w:tab/>
        <w:t>GRANT PARK – John Palan, Chairperson</w:t>
      </w:r>
    </w:p>
    <w:p w:rsidR="0093140C" w:rsidRDefault="0093140C" w:rsidP="0093140C">
      <w:pPr>
        <w:rPr>
          <w:sz w:val="22"/>
          <w:szCs w:val="22"/>
        </w:rPr>
      </w:pPr>
      <w:r>
        <w:rPr>
          <w:sz w:val="22"/>
          <w:szCs w:val="22"/>
        </w:rPr>
        <w:t>HERSCHER –Richard Decman, Vice Chair</w:t>
      </w:r>
      <w:r>
        <w:rPr>
          <w:sz w:val="22"/>
          <w:szCs w:val="22"/>
        </w:rPr>
        <w:tab/>
        <w:t xml:space="preserve">        </w:t>
      </w:r>
      <w:r>
        <w:rPr>
          <w:sz w:val="22"/>
          <w:szCs w:val="22"/>
        </w:rPr>
        <w:tab/>
        <w:t xml:space="preserve">KANKAKEE Genevra Walters </w:t>
      </w:r>
    </w:p>
    <w:p w:rsidR="0093140C" w:rsidRDefault="0093140C" w:rsidP="0093140C">
      <w:pPr>
        <w:rPr>
          <w:sz w:val="22"/>
          <w:szCs w:val="22"/>
        </w:rPr>
      </w:pPr>
      <w:r>
        <w:rPr>
          <w:sz w:val="22"/>
          <w:szCs w:val="22"/>
        </w:rPr>
        <w:t>MANTENO – Lisa Harrod</w:t>
      </w:r>
      <w:r>
        <w:rPr>
          <w:sz w:val="22"/>
          <w:szCs w:val="22"/>
        </w:rPr>
        <w:tab/>
        <w:t>         </w:t>
      </w:r>
      <w:r>
        <w:rPr>
          <w:sz w:val="22"/>
          <w:szCs w:val="22"/>
        </w:rPr>
        <w:tab/>
      </w:r>
      <w:r>
        <w:rPr>
          <w:sz w:val="22"/>
          <w:szCs w:val="22"/>
        </w:rPr>
        <w:tab/>
      </w:r>
      <w:r>
        <w:rPr>
          <w:sz w:val="22"/>
          <w:szCs w:val="22"/>
        </w:rPr>
        <w:tab/>
        <w:t xml:space="preserve">MOMENCE – </w:t>
      </w:r>
      <w:r w:rsidR="00237F7D">
        <w:rPr>
          <w:sz w:val="22"/>
          <w:szCs w:val="22"/>
        </w:rPr>
        <w:t>Shannon Anderson</w:t>
      </w:r>
    </w:p>
    <w:p w:rsidR="0093140C" w:rsidRDefault="0093140C" w:rsidP="0093140C">
      <w:pPr>
        <w:rPr>
          <w:sz w:val="22"/>
          <w:szCs w:val="22"/>
        </w:rPr>
      </w:pPr>
      <w:r>
        <w:rPr>
          <w:sz w:val="22"/>
          <w:szCs w:val="22"/>
        </w:rPr>
        <w:t>PEOTONE – Steve Stein</w:t>
      </w:r>
      <w:r>
        <w:rPr>
          <w:sz w:val="22"/>
          <w:szCs w:val="22"/>
        </w:rPr>
        <w:tab/>
      </w:r>
      <w:r>
        <w:rPr>
          <w:sz w:val="22"/>
          <w:szCs w:val="22"/>
        </w:rPr>
        <w:tab/>
        <w:t xml:space="preserve">        </w:t>
      </w:r>
      <w:r>
        <w:rPr>
          <w:sz w:val="22"/>
          <w:szCs w:val="22"/>
        </w:rPr>
        <w:tab/>
      </w:r>
      <w:r>
        <w:rPr>
          <w:sz w:val="22"/>
          <w:szCs w:val="22"/>
        </w:rPr>
        <w:tab/>
        <w:t xml:space="preserve">ST. ANNE – </w:t>
      </w:r>
      <w:r w:rsidR="001A62DC">
        <w:rPr>
          <w:sz w:val="22"/>
          <w:szCs w:val="22"/>
        </w:rPr>
        <w:t>Charles Stegall</w:t>
      </w:r>
    </w:p>
    <w:p w:rsidR="0093140C" w:rsidRDefault="0093140C" w:rsidP="0093140C">
      <w:pPr>
        <w:rPr>
          <w:sz w:val="22"/>
          <w:szCs w:val="22"/>
        </w:rPr>
      </w:pPr>
      <w:smartTag w:uri="urn:schemas-microsoft-com:office:smarttags" w:element="stockticker">
        <w:r>
          <w:rPr>
            <w:sz w:val="22"/>
            <w:szCs w:val="22"/>
          </w:rPr>
          <w:t>REG</w:t>
        </w:r>
      </w:smartTag>
      <w:r>
        <w:rPr>
          <w:sz w:val="22"/>
          <w:szCs w:val="22"/>
        </w:rPr>
        <w:t>.OFFICE. – Gregg Murphy</w:t>
      </w:r>
    </w:p>
    <w:p w:rsidR="000C4339" w:rsidRDefault="000C4339" w:rsidP="000C4339">
      <w:pPr>
        <w:rPr>
          <w:sz w:val="22"/>
          <w:szCs w:val="22"/>
        </w:rPr>
      </w:pPr>
    </w:p>
    <w:p w:rsidR="0032490A" w:rsidRPr="00FF505B" w:rsidRDefault="000C4339" w:rsidP="0032490A">
      <w:pPr>
        <w:rPr>
          <w:b/>
          <w:i/>
          <w:color w:val="800000"/>
          <w:sz w:val="22"/>
          <w:szCs w:val="22"/>
        </w:rPr>
      </w:pPr>
      <w:r>
        <w:rPr>
          <w:sz w:val="22"/>
          <w:szCs w:val="22"/>
        </w:rPr>
        <w:t xml:space="preserve">The regular monthly meeting of the KACC Executive Committee </w:t>
      </w:r>
      <w:proofErr w:type="gramStart"/>
      <w:r w:rsidR="009E55F6">
        <w:rPr>
          <w:sz w:val="22"/>
          <w:szCs w:val="22"/>
        </w:rPr>
        <w:t>has been rescheduled</w:t>
      </w:r>
      <w:proofErr w:type="gramEnd"/>
      <w:r w:rsidR="009E55F6">
        <w:rPr>
          <w:sz w:val="22"/>
          <w:szCs w:val="22"/>
        </w:rPr>
        <w:t xml:space="preserve"> from February 15 2018 to </w:t>
      </w:r>
      <w:r w:rsidR="00112D7A">
        <w:rPr>
          <w:b/>
          <w:bCs/>
          <w:i/>
          <w:sz w:val="22"/>
          <w:szCs w:val="22"/>
          <w:u w:val="single"/>
        </w:rPr>
        <w:t>8:30 a</w:t>
      </w:r>
      <w:r w:rsidRPr="00E908D6">
        <w:rPr>
          <w:b/>
          <w:bCs/>
          <w:i/>
          <w:sz w:val="22"/>
          <w:szCs w:val="22"/>
          <w:u w:val="single"/>
        </w:rPr>
        <w:t>.m.</w:t>
      </w:r>
      <w:r>
        <w:rPr>
          <w:b/>
          <w:bCs/>
          <w:sz w:val="22"/>
          <w:szCs w:val="22"/>
        </w:rPr>
        <w:t xml:space="preserve"> </w:t>
      </w:r>
      <w:r>
        <w:rPr>
          <w:sz w:val="22"/>
          <w:szCs w:val="22"/>
        </w:rPr>
        <w:t xml:space="preserve">on </w:t>
      </w:r>
      <w:r w:rsidR="009E55F6">
        <w:rPr>
          <w:b/>
          <w:bCs/>
          <w:sz w:val="22"/>
          <w:szCs w:val="22"/>
        </w:rPr>
        <w:t>Tuesday, February 27, 2018</w:t>
      </w:r>
      <w:r w:rsidR="00237F7D">
        <w:rPr>
          <w:b/>
          <w:bCs/>
          <w:sz w:val="22"/>
          <w:szCs w:val="22"/>
        </w:rPr>
        <w:t xml:space="preserve"> </w:t>
      </w:r>
      <w:r w:rsidR="00272997">
        <w:rPr>
          <w:b/>
          <w:bCs/>
          <w:sz w:val="22"/>
          <w:szCs w:val="22"/>
        </w:rPr>
        <w:t>at</w:t>
      </w:r>
      <w:r w:rsidR="00A26963">
        <w:rPr>
          <w:b/>
          <w:bCs/>
          <w:sz w:val="22"/>
          <w:szCs w:val="22"/>
        </w:rPr>
        <w:t xml:space="preserve"> </w:t>
      </w:r>
      <w:r w:rsidRPr="00A26963">
        <w:rPr>
          <w:b/>
          <w:sz w:val="22"/>
          <w:szCs w:val="22"/>
        </w:rPr>
        <w:t>the Kankakee Area Career Center</w:t>
      </w:r>
      <w:r w:rsidR="00C86C21">
        <w:rPr>
          <w:b/>
          <w:sz w:val="22"/>
          <w:szCs w:val="22"/>
        </w:rPr>
        <w:t xml:space="preserve"> </w:t>
      </w:r>
      <w:r w:rsidR="00237F7D">
        <w:rPr>
          <w:b/>
          <w:sz w:val="22"/>
          <w:szCs w:val="22"/>
        </w:rPr>
        <w:t>boardroom</w:t>
      </w:r>
      <w:r w:rsidR="004E2A81" w:rsidRPr="00237F7D">
        <w:rPr>
          <w:b/>
          <w:sz w:val="22"/>
          <w:szCs w:val="22"/>
        </w:rPr>
        <w:t>.</w:t>
      </w:r>
      <w:r w:rsidR="004E2A81" w:rsidRPr="003C3E27">
        <w:rPr>
          <w:color w:val="CC0000"/>
          <w:sz w:val="22"/>
          <w:szCs w:val="22"/>
        </w:rPr>
        <w:t xml:space="preserve"> </w:t>
      </w:r>
      <w:r w:rsidR="0008280A">
        <w:rPr>
          <w:color w:val="CC0000"/>
          <w:sz w:val="22"/>
          <w:szCs w:val="22"/>
        </w:rPr>
        <w:t xml:space="preserve"> </w:t>
      </w:r>
      <w:r>
        <w:rPr>
          <w:sz w:val="22"/>
          <w:szCs w:val="22"/>
        </w:rPr>
        <w:t xml:space="preserve">Please contact us if you will be unable to attend the meeting and </w:t>
      </w:r>
      <w:r>
        <w:rPr>
          <w:b/>
          <w:bCs/>
          <w:sz w:val="22"/>
          <w:szCs w:val="22"/>
          <w:u w:val="single"/>
        </w:rPr>
        <w:t>if possible, provide an alternate representative to ensure a quorum.</w:t>
      </w:r>
      <w:r w:rsidR="0032490A">
        <w:rPr>
          <w:b/>
          <w:bCs/>
          <w:sz w:val="22"/>
          <w:szCs w:val="22"/>
          <w:u w:val="single"/>
        </w:rPr>
        <w:t xml:space="preserve"> </w:t>
      </w:r>
      <w:r w:rsidR="008F23F8">
        <w:rPr>
          <w:b/>
          <w:bCs/>
          <w:sz w:val="22"/>
          <w:szCs w:val="22"/>
          <w:u w:val="single"/>
        </w:rPr>
        <w:t xml:space="preserve"> </w:t>
      </w:r>
    </w:p>
    <w:p w:rsidR="000C4339" w:rsidRDefault="000C4339" w:rsidP="000C4339">
      <w:pPr>
        <w:rPr>
          <w:sz w:val="22"/>
          <w:szCs w:val="22"/>
        </w:rPr>
      </w:pPr>
    </w:p>
    <w:p w:rsidR="000C4339" w:rsidRDefault="000C4339" w:rsidP="000C4339">
      <w:pPr>
        <w:pStyle w:val="Heading2"/>
        <w:rPr>
          <w:sz w:val="22"/>
          <w:szCs w:val="22"/>
        </w:rPr>
      </w:pPr>
      <w:r>
        <w:rPr>
          <w:sz w:val="22"/>
          <w:szCs w:val="22"/>
        </w:rPr>
        <w:t>Roll call</w:t>
      </w:r>
    </w:p>
    <w:p w:rsidR="000C4339" w:rsidRDefault="000C4339" w:rsidP="000C4339">
      <w:pPr>
        <w:pStyle w:val="Heading3"/>
      </w:pPr>
      <w:r>
        <w:t>Public Comments</w:t>
      </w:r>
    </w:p>
    <w:p w:rsidR="000C4339" w:rsidRDefault="000C4339" w:rsidP="000C4339">
      <w:pPr>
        <w:rPr>
          <w:sz w:val="22"/>
          <w:szCs w:val="22"/>
        </w:rPr>
      </w:pPr>
      <w:r>
        <w:rPr>
          <w:b/>
          <w:bCs/>
          <w:sz w:val="22"/>
          <w:szCs w:val="22"/>
        </w:rPr>
        <w:t>Consent Agenda</w:t>
      </w:r>
      <w:r>
        <w:rPr>
          <w:sz w:val="22"/>
          <w:szCs w:val="22"/>
        </w:rPr>
        <w:t xml:space="preserve"> (Items may be removed for discussion.)</w:t>
      </w:r>
    </w:p>
    <w:p w:rsidR="00B43B39" w:rsidRDefault="000C4339" w:rsidP="00B43B39">
      <w:pPr>
        <w:numPr>
          <w:ilvl w:val="0"/>
          <w:numId w:val="1"/>
        </w:numPr>
        <w:rPr>
          <w:sz w:val="22"/>
          <w:szCs w:val="22"/>
        </w:rPr>
      </w:pPr>
      <w:r>
        <w:rPr>
          <w:sz w:val="22"/>
          <w:szCs w:val="22"/>
        </w:rPr>
        <w:t xml:space="preserve">Approval of minutes </w:t>
      </w:r>
      <w:r w:rsidR="00EE0B36">
        <w:rPr>
          <w:sz w:val="22"/>
          <w:szCs w:val="22"/>
        </w:rPr>
        <w:t xml:space="preserve">from </w:t>
      </w:r>
      <w:r w:rsidR="00221455">
        <w:rPr>
          <w:sz w:val="22"/>
          <w:szCs w:val="22"/>
        </w:rPr>
        <w:t xml:space="preserve">January </w:t>
      </w:r>
      <w:r w:rsidR="00537A6D">
        <w:rPr>
          <w:sz w:val="22"/>
          <w:szCs w:val="22"/>
        </w:rPr>
        <w:t>Regular</w:t>
      </w:r>
      <w:r w:rsidR="00F752AB">
        <w:rPr>
          <w:sz w:val="22"/>
          <w:szCs w:val="22"/>
        </w:rPr>
        <w:t xml:space="preserve"> and Closed Session </w:t>
      </w:r>
      <w:r w:rsidR="002774EA">
        <w:rPr>
          <w:sz w:val="22"/>
          <w:szCs w:val="22"/>
        </w:rPr>
        <w:t>Meeting</w:t>
      </w:r>
      <w:r w:rsidR="00F752AB">
        <w:rPr>
          <w:sz w:val="22"/>
          <w:szCs w:val="22"/>
        </w:rPr>
        <w:t>s</w:t>
      </w:r>
      <w:r w:rsidR="002774EA">
        <w:rPr>
          <w:sz w:val="22"/>
          <w:szCs w:val="22"/>
        </w:rPr>
        <w:t xml:space="preserve"> of the Kankakee Area Career Center Executive Committee</w:t>
      </w:r>
      <w:r w:rsidR="00221455">
        <w:rPr>
          <w:sz w:val="22"/>
          <w:szCs w:val="22"/>
        </w:rPr>
        <w:t xml:space="preserve"> </w:t>
      </w:r>
      <w:r w:rsidR="00491505">
        <w:rPr>
          <w:sz w:val="22"/>
          <w:szCs w:val="22"/>
        </w:rPr>
        <w:t>Meeting.</w:t>
      </w:r>
    </w:p>
    <w:p w:rsidR="00B43B39" w:rsidRDefault="00B43B39" w:rsidP="00B43B39">
      <w:pPr>
        <w:numPr>
          <w:ilvl w:val="0"/>
          <w:numId w:val="1"/>
        </w:numPr>
        <w:rPr>
          <w:sz w:val="22"/>
          <w:szCs w:val="22"/>
        </w:rPr>
      </w:pPr>
      <w:r>
        <w:rPr>
          <w:sz w:val="22"/>
          <w:szCs w:val="22"/>
        </w:rPr>
        <w:t xml:space="preserve">Approval of Accounts Payable </w:t>
      </w:r>
    </w:p>
    <w:p w:rsidR="00B43B39" w:rsidRDefault="00EE0B36" w:rsidP="00B43B39">
      <w:pPr>
        <w:numPr>
          <w:ilvl w:val="0"/>
          <w:numId w:val="1"/>
        </w:numPr>
        <w:rPr>
          <w:sz w:val="22"/>
          <w:szCs w:val="22"/>
        </w:rPr>
      </w:pPr>
      <w:r>
        <w:rPr>
          <w:sz w:val="22"/>
          <w:szCs w:val="22"/>
        </w:rPr>
        <w:t xml:space="preserve">Approval of </w:t>
      </w:r>
      <w:r w:rsidR="00B43B39">
        <w:rPr>
          <w:sz w:val="22"/>
          <w:szCs w:val="22"/>
        </w:rPr>
        <w:t>Financial Reports</w:t>
      </w:r>
    </w:p>
    <w:p w:rsidR="00F03CCA" w:rsidRDefault="00F03CCA" w:rsidP="00B43B39">
      <w:pPr>
        <w:numPr>
          <w:ilvl w:val="0"/>
          <w:numId w:val="1"/>
        </w:numPr>
        <w:rPr>
          <w:sz w:val="22"/>
          <w:szCs w:val="22"/>
        </w:rPr>
      </w:pPr>
      <w:r>
        <w:rPr>
          <w:sz w:val="22"/>
          <w:szCs w:val="22"/>
        </w:rPr>
        <w:t>Accept Resignation of Jeffrey Stone, Custodian</w:t>
      </w:r>
    </w:p>
    <w:p w:rsidR="00BD36A2" w:rsidRPr="00BD36A2" w:rsidRDefault="00BD36A2" w:rsidP="00BD36A2">
      <w:pPr>
        <w:rPr>
          <w:b/>
        </w:rPr>
      </w:pPr>
      <w:r>
        <w:rPr>
          <w:b/>
        </w:rPr>
        <w:t>Director</w:t>
      </w:r>
      <w:r w:rsidR="00E156F5">
        <w:rPr>
          <w:b/>
        </w:rPr>
        <w:t>’</w:t>
      </w:r>
      <w:r>
        <w:rPr>
          <w:b/>
        </w:rPr>
        <w:t>s Comments</w:t>
      </w:r>
    </w:p>
    <w:p w:rsidR="00C156E9" w:rsidRDefault="00382714" w:rsidP="00407FBD">
      <w:pPr>
        <w:numPr>
          <w:ilvl w:val="0"/>
          <w:numId w:val="1"/>
        </w:numPr>
      </w:pPr>
      <w:r>
        <w:t>Director’s Report</w:t>
      </w:r>
    </w:p>
    <w:p w:rsidR="000715A0" w:rsidRPr="003C3E27" w:rsidRDefault="005B29DD" w:rsidP="00283E98">
      <w:pPr>
        <w:ind w:left="360" w:hanging="360"/>
        <w:rPr>
          <w:bCs/>
        </w:rPr>
      </w:pPr>
      <w:r>
        <w:rPr>
          <w:b/>
          <w:bCs/>
        </w:rPr>
        <w:t>Discussion / Action Items</w:t>
      </w:r>
    </w:p>
    <w:p w:rsidR="002E2D6B" w:rsidRDefault="002E2D6B" w:rsidP="0018289D">
      <w:pPr>
        <w:pStyle w:val="ListParagraph"/>
        <w:numPr>
          <w:ilvl w:val="0"/>
          <w:numId w:val="1"/>
        </w:numPr>
        <w:rPr>
          <w:bCs/>
        </w:rPr>
      </w:pPr>
      <w:r>
        <w:rPr>
          <w:bCs/>
        </w:rPr>
        <w:t>Director’s Evaluation</w:t>
      </w:r>
    </w:p>
    <w:p w:rsidR="00AA6D9C" w:rsidRDefault="00221455" w:rsidP="0018289D">
      <w:pPr>
        <w:pStyle w:val="ListParagraph"/>
        <w:numPr>
          <w:ilvl w:val="0"/>
          <w:numId w:val="1"/>
        </w:numPr>
        <w:rPr>
          <w:bCs/>
        </w:rPr>
      </w:pPr>
      <w:r>
        <w:rPr>
          <w:bCs/>
        </w:rPr>
        <w:t>Flat Assessment FY2019</w:t>
      </w:r>
      <w:r w:rsidR="001C261E">
        <w:rPr>
          <w:bCs/>
        </w:rPr>
        <w:t xml:space="preserve"> and Tuition Review</w:t>
      </w:r>
    </w:p>
    <w:p w:rsidR="00221455" w:rsidRDefault="00221455" w:rsidP="0018289D">
      <w:pPr>
        <w:pStyle w:val="ListParagraph"/>
        <w:numPr>
          <w:ilvl w:val="0"/>
          <w:numId w:val="1"/>
        </w:numPr>
        <w:rPr>
          <w:bCs/>
        </w:rPr>
      </w:pPr>
      <w:r>
        <w:rPr>
          <w:bCs/>
        </w:rPr>
        <w:t>FY 2019 School Calendar</w:t>
      </w:r>
      <w:r w:rsidR="00F03CCA">
        <w:rPr>
          <w:bCs/>
        </w:rPr>
        <w:t xml:space="preserve"> Update </w:t>
      </w:r>
    </w:p>
    <w:p w:rsidR="00221455" w:rsidRDefault="00221455" w:rsidP="0018289D">
      <w:pPr>
        <w:pStyle w:val="ListParagraph"/>
        <w:numPr>
          <w:ilvl w:val="0"/>
          <w:numId w:val="1"/>
        </w:numPr>
        <w:rPr>
          <w:bCs/>
        </w:rPr>
      </w:pPr>
      <w:r>
        <w:rPr>
          <w:bCs/>
        </w:rPr>
        <w:t>PRESS Policy Updates</w:t>
      </w:r>
      <w:r w:rsidR="00DF1CF3">
        <w:rPr>
          <w:bCs/>
        </w:rPr>
        <w:t xml:space="preserve"> – First Read</w:t>
      </w:r>
    </w:p>
    <w:p w:rsidR="00221455" w:rsidRDefault="00F03CCA" w:rsidP="00221455">
      <w:pPr>
        <w:pStyle w:val="ListParagraph"/>
        <w:numPr>
          <w:ilvl w:val="1"/>
          <w:numId w:val="1"/>
        </w:numPr>
        <w:rPr>
          <w:bCs/>
        </w:rPr>
      </w:pPr>
      <w:r>
        <w:rPr>
          <w:bCs/>
        </w:rPr>
        <w:t>Governing Bodies, 2:260</w:t>
      </w:r>
    </w:p>
    <w:p w:rsidR="00F03CCA" w:rsidRDefault="0030529C" w:rsidP="00221455">
      <w:pPr>
        <w:pStyle w:val="ListParagraph"/>
        <w:numPr>
          <w:ilvl w:val="1"/>
          <w:numId w:val="1"/>
        </w:numPr>
        <w:rPr>
          <w:bCs/>
        </w:rPr>
      </w:pPr>
      <w:r>
        <w:rPr>
          <w:bCs/>
        </w:rPr>
        <w:t>Identity Protection, 4:15</w:t>
      </w:r>
    </w:p>
    <w:p w:rsidR="0030529C" w:rsidRDefault="0030529C" w:rsidP="00221455">
      <w:pPr>
        <w:pStyle w:val="ListParagraph"/>
        <w:numPr>
          <w:ilvl w:val="1"/>
          <w:numId w:val="1"/>
        </w:numPr>
        <w:rPr>
          <w:bCs/>
        </w:rPr>
      </w:pPr>
      <w:r>
        <w:rPr>
          <w:bCs/>
        </w:rPr>
        <w:t>Transportation, 4:110</w:t>
      </w:r>
    </w:p>
    <w:p w:rsidR="0030529C" w:rsidRDefault="0030529C" w:rsidP="00221455">
      <w:pPr>
        <w:pStyle w:val="ListParagraph"/>
        <w:numPr>
          <w:ilvl w:val="1"/>
          <w:numId w:val="1"/>
        </w:numPr>
        <w:rPr>
          <w:bCs/>
        </w:rPr>
      </w:pPr>
      <w:r>
        <w:rPr>
          <w:bCs/>
        </w:rPr>
        <w:t>Facility Management and Building Programs, 4:150</w:t>
      </w:r>
    </w:p>
    <w:p w:rsidR="0030529C" w:rsidRDefault="0030529C" w:rsidP="0030529C">
      <w:pPr>
        <w:pStyle w:val="ListParagraph"/>
        <w:numPr>
          <w:ilvl w:val="1"/>
          <w:numId w:val="1"/>
        </w:numPr>
        <w:rPr>
          <w:bCs/>
        </w:rPr>
      </w:pPr>
      <w:r>
        <w:rPr>
          <w:bCs/>
        </w:rPr>
        <w:t>Safety 4:170</w:t>
      </w:r>
    </w:p>
    <w:p w:rsidR="0030529C" w:rsidRDefault="0030529C" w:rsidP="0030529C">
      <w:pPr>
        <w:pStyle w:val="ListParagraph"/>
        <w:numPr>
          <w:ilvl w:val="1"/>
          <w:numId w:val="1"/>
        </w:numPr>
        <w:rPr>
          <w:bCs/>
        </w:rPr>
      </w:pPr>
      <w:r>
        <w:rPr>
          <w:bCs/>
        </w:rPr>
        <w:t>Workplace Harassment Prohibited</w:t>
      </w:r>
    </w:p>
    <w:p w:rsidR="0030529C" w:rsidRDefault="0030529C" w:rsidP="0030529C">
      <w:pPr>
        <w:pStyle w:val="ListParagraph"/>
        <w:numPr>
          <w:ilvl w:val="1"/>
          <w:numId w:val="1"/>
        </w:numPr>
        <w:rPr>
          <w:bCs/>
        </w:rPr>
      </w:pPr>
      <w:r>
        <w:rPr>
          <w:bCs/>
        </w:rPr>
        <w:t>Abused and Neglected Child Reporting; 5:90</w:t>
      </w:r>
    </w:p>
    <w:p w:rsidR="0030529C" w:rsidRDefault="0030529C" w:rsidP="0030529C">
      <w:pPr>
        <w:pStyle w:val="ListParagraph"/>
        <w:numPr>
          <w:ilvl w:val="1"/>
          <w:numId w:val="1"/>
        </w:numPr>
        <w:rPr>
          <w:bCs/>
        </w:rPr>
      </w:pPr>
      <w:r>
        <w:rPr>
          <w:bCs/>
        </w:rPr>
        <w:t>Staff Development Program, 5:100</w:t>
      </w:r>
    </w:p>
    <w:p w:rsidR="0030529C" w:rsidRDefault="0030529C" w:rsidP="0030529C">
      <w:pPr>
        <w:pStyle w:val="ListParagraph"/>
        <w:numPr>
          <w:ilvl w:val="1"/>
          <w:numId w:val="1"/>
        </w:numPr>
        <w:rPr>
          <w:bCs/>
        </w:rPr>
      </w:pPr>
      <w:r>
        <w:rPr>
          <w:bCs/>
        </w:rPr>
        <w:t>Terms and Conditions of Employment and Dismissal, 5:20</w:t>
      </w:r>
    </w:p>
    <w:p w:rsidR="0030529C" w:rsidRDefault="0030529C" w:rsidP="0030529C">
      <w:pPr>
        <w:pStyle w:val="ListParagraph"/>
        <w:numPr>
          <w:ilvl w:val="1"/>
          <w:numId w:val="1"/>
        </w:numPr>
        <w:rPr>
          <w:bCs/>
        </w:rPr>
      </w:pPr>
      <w:r>
        <w:rPr>
          <w:bCs/>
        </w:rPr>
        <w:t>Substitute Teachers, 5:220</w:t>
      </w:r>
    </w:p>
    <w:p w:rsidR="0030529C" w:rsidRDefault="0030529C" w:rsidP="0030529C">
      <w:pPr>
        <w:pStyle w:val="ListParagraph"/>
        <w:numPr>
          <w:ilvl w:val="1"/>
          <w:numId w:val="1"/>
        </w:numPr>
        <w:rPr>
          <w:bCs/>
        </w:rPr>
      </w:pPr>
      <w:r>
        <w:rPr>
          <w:bCs/>
        </w:rPr>
        <w:lastRenderedPageBreak/>
        <w:t>Suspension, 5:240</w:t>
      </w:r>
    </w:p>
    <w:p w:rsidR="0030529C" w:rsidRDefault="0030529C" w:rsidP="0030529C">
      <w:pPr>
        <w:pStyle w:val="ListParagraph"/>
        <w:numPr>
          <w:ilvl w:val="1"/>
          <w:numId w:val="1"/>
        </w:numPr>
        <w:rPr>
          <w:bCs/>
        </w:rPr>
      </w:pPr>
      <w:r>
        <w:rPr>
          <w:bCs/>
        </w:rPr>
        <w:t>Employment Termination and Suspensions</w:t>
      </w:r>
    </w:p>
    <w:p w:rsidR="0030529C" w:rsidRDefault="0030529C" w:rsidP="0030529C">
      <w:pPr>
        <w:pStyle w:val="ListParagraph"/>
        <w:numPr>
          <w:ilvl w:val="1"/>
          <w:numId w:val="1"/>
        </w:numPr>
        <w:rPr>
          <w:bCs/>
        </w:rPr>
      </w:pPr>
      <w:r>
        <w:rPr>
          <w:bCs/>
        </w:rPr>
        <w:t>Home and Hospital Instruction, 6:150</w:t>
      </w:r>
    </w:p>
    <w:p w:rsidR="0030529C" w:rsidRDefault="0030529C" w:rsidP="0030529C">
      <w:pPr>
        <w:pStyle w:val="ListParagraph"/>
        <w:numPr>
          <w:ilvl w:val="1"/>
          <w:numId w:val="1"/>
        </w:numPr>
        <w:rPr>
          <w:bCs/>
        </w:rPr>
      </w:pPr>
      <w:r>
        <w:rPr>
          <w:bCs/>
        </w:rPr>
        <w:t>Equal Educational Opportunities, 7:10</w:t>
      </w:r>
    </w:p>
    <w:p w:rsidR="0030529C" w:rsidRDefault="0030529C" w:rsidP="0030529C">
      <w:pPr>
        <w:pStyle w:val="ListParagraph"/>
        <w:numPr>
          <w:ilvl w:val="1"/>
          <w:numId w:val="1"/>
        </w:numPr>
        <w:rPr>
          <w:bCs/>
        </w:rPr>
      </w:pPr>
      <w:r>
        <w:rPr>
          <w:bCs/>
        </w:rPr>
        <w:t>Student and Family Privacy Rights, 7:15</w:t>
      </w:r>
    </w:p>
    <w:p w:rsidR="0030529C" w:rsidRDefault="0030529C" w:rsidP="0030529C">
      <w:pPr>
        <w:pStyle w:val="ListParagraph"/>
        <w:numPr>
          <w:ilvl w:val="1"/>
          <w:numId w:val="1"/>
        </w:numPr>
        <w:rPr>
          <w:bCs/>
        </w:rPr>
      </w:pPr>
      <w:r>
        <w:rPr>
          <w:bCs/>
        </w:rPr>
        <w:t>Harassment of Students Prohibited, 7:20</w:t>
      </w:r>
    </w:p>
    <w:p w:rsidR="0030529C" w:rsidRDefault="0080259F" w:rsidP="0030529C">
      <w:pPr>
        <w:pStyle w:val="ListParagraph"/>
        <w:numPr>
          <w:ilvl w:val="1"/>
          <w:numId w:val="1"/>
        </w:numPr>
        <w:rPr>
          <w:bCs/>
        </w:rPr>
      </w:pPr>
      <w:r>
        <w:rPr>
          <w:bCs/>
        </w:rPr>
        <w:t>Attendance and Absenteeism, 7:70</w:t>
      </w:r>
    </w:p>
    <w:p w:rsidR="0080259F" w:rsidRDefault="0080259F" w:rsidP="0030529C">
      <w:pPr>
        <w:pStyle w:val="ListParagraph"/>
        <w:numPr>
          <w:ilvl w:val="1"/>
          <w:numId w:val="1"/>
        </w:numPr>
        <w:rPr>
          <w:bCs/>
        </w:rPr>
      </w:pPr>
      <w:r>
        <w:rPr>
          <w:bCs/>
        </w:rPr>
        <w:t>Preventing Bullying, Intimidation, and Harassment, 7:180</w:t>
      </w:r>
    </w:p>
    <w:p w:rsidR="0080259F" w:rsidRDefault="0080259F" w:rsidP="0030529C">
      <w:pPr>
        <w:pStyle w:val="ListParagraph"/>
        <w:numPr>
          <w:ilvl w:val="1"/>
          <w:numId w:val="1"/>
        </w:numPr>
        <w:rPr>
          <w:bCs/>
        </w:rPr>
      </w:pPr>
      <w:r>
        <w:rPr>
          <w:bCs/>
        </w:rPr>
        <w:t>Student Behavior, 7:190</w:t>
      </w:r>
    </w:p>
    <w:p w:rsidR="0080259F" w:rsidRDefault="0080259F" w:rsidP="0030529C">
      <w:pPr>
        <w:pStyle w:val="ListParagraph"/>
        <w:numPr>
          <w:ilvl w:val="1"/>
          <w:numId w:val="1"/>
        </w:numPr>
        <w:rPr>
          <w:bCs/>
        </w:rPr>
      </w:pPr>
      <w:r>
        <w:rPr>
          <w:bCs/>
        </w:rPr>
        <w:t>Administering Medicines to Students, 7:270</w:t>
      </w:r>
    </w:p>
    <w:p w:rsidR="0080259F" w:rsidRPr="005C2ADF" w:rsidRDefault="0080259F" w:rsidP="005C2ADF">
      <w:pPr>
        <w:pStyle w:val="ListParagraph"/>
        <w:numPr>
          <w:ilvl w:val="1"/>
          <w:numId w:val="1"/>
        </w:numPr>
        <w:rPr>
          <w:bCs/>
        </w:rPr>
      </w:pPr>
      <w:r>
        <w:rPr>
          <w:bCs/>
        </w:rPr>
        <w:t>Student Records, 7:340</w:t>
      </w:r>
    </w:p>
    <w:p w:rsidR="008E340B" w:rsidRPr="003C3E27" w:rsidRDefault="008E340B" w:rsidP="003C3E27">
      <w:pPr>
        <w:rPr>
          <w:b/>
          <w:bCs/>
        </w:rPr>
      </w:pPr>
      <w:r w:rsidRPr="003C3E27">
        <w:rPr>
          <w:b/>
          <w:bCs/>
        </w:rPr>
        <w:t xml:space="preserve">Information Items  </w:t>
      </w:r>
    </w:p>
    <w:p w:rsidR="002774EA" w:rsidRPr="00F5570E" w:rsidRDefault="00BB46A8" w:rsidP="00F5570E">
      <w:pPr>
        <w:numPr>
          <w:ilvl w:val="0"/>
          <w:numId w:val="1"/>
        </w:numPr>
        <w:rPr>
          <w:sz w:val="22"/>
          <w:szCs w:val="22"/>
        </w:rPr>
      </w:pPr>
      <w:r>
        <w:rPr>
          <w:sz w:val="22"/>
          <w:szCs w:val="22"/>
        </w:rPr>
        <w:t>Principal’s Report</w:t>
      </w:r>
    </w:p>
    <w:p w:rsidR="00CE56D3" w:rsidRPr="00CE56D3" w:rsidRDefault="00CE56D3" w:rsidP="00CE56D3">
      <w:pPr>
        <w:rPr>
          <w:b/>
          <w:sz w:val="22"/>
          <w:szCs w:val="22"/>
        </w:rPr>
      </w:pPr>
      <w:r>
        <w:rPr>
          <w:b/>
          <w:sz w:val="22"/>
          <w:szCs w:val="22"/>
        </w:rPr>
        <w:t>Closed Session</w:t>
      </w:r>
    </w:p>
    <w:p w:rsidR="00EF4EBE" w:rsidRPr="00EF4EBE" w:rsidRDefault="00616593" w:rsidP="00EF4EBE">
      <w:pPr>
        <w:pStyle w:val="ListNumber"/>
        <w:ind w:left="0" w:firstLine="0"/>
        <w:jc w:val="left"/>
        <w:rPr>
          <w:sz w:val="24"/>
          <w:szCs w:val="24"/>
        </w:rPr>
      </w:pPr>
      <w:proofErr w:type="gramStart"/>
      <w:r w:rsidRPr="00EF4EBE">
        <w:rPr>
          <w:sz w:val="24"/>
          <w:szCs w:val="24"/>
        </w:rPr>
        <w:t xml:space="preserve">To consider information regarding Employment, and Contract Negotiations, collective negotiating matters between KACC and its employees or their representatives, or deliberations concerning salary schedules for one or more classes of </w:t>
      </w:r>
      <w:r w:rsidR="00EF4EBE" w:rsidRPr="00EF4EBE">
        <w:rPr>
          <w:sz w:val="24"/>
          <w:szCs w:val="24"/>
        </w:rPr>
        <w:t>employees, [5 ILCS 120/2(c)(2)] and Litigation, when an action against, affecting or on behalf of the particular District has been filed and is pending before a court or administrative tribunal, or when the District finds that an action is probable or imminent, in which case the basis for the finding shall be recorded and entered into the minutes of the closed meeting.</w:t>
      </w:r>
      <w:proofErr w:type="gramEnd"/>
      <w:r w:rsidR="00EF4EBE" w:rsidRPr="00EF4EBE">
        <w:rPr>
          <w:sz w:val="24"/>
          <w:szCs w:val="24"/>
        </w:rPr>
        <w:t xml:space="preserve">  5 ILCS 120/2(c</w:t>
      </w:r>
      <w:proofErr w:type="gramStart"/>
      <w:r w:rsidR="00EF4EBE" w:rsidRPr="00EF4EBE">
        <w:rPr>
          <w:sz w:val="24"/>
          <w:szCs w:val="24"/>
        </w:rPr>
        <w:t>)(</w:t>
      </w:r>
      <w:proofErr w:type="gramEnd"/>
      <w:r w:rsidR="00EF4EBE" w:rsidRPr="00EF4EBE">
        <w:rPr>
          <w:sz w:val="24"/>
          <w:szCs w:val="24"/>
        </w:rPr>
        <w:t>11).</w:t>
      </w:r>
    </w:p>
    <w:p w:rsidR="009E55F6" w:rsidRDefault="00CE56D3" w:rsidP="00C2548C">
      <w:pPr>
        <w:rPr>
          <w:b/>
        </w:rPr>
      </w:pPr>
      <w:r>
        <w:rPr>
          <w:b/>
        </w:rPr>
        <w:t>Re-open Session</w:t>
      </w:r>
    </w:p>
    <w:p w:rsidR="00C2548C" w:rsidRPr="00C2548C" w:rsidRDefault="00CD1F6A" w:rsidP="00C2548C">
      <w:bookmarkStart w:id="0" w:name="_GoBack"/>
      <w:bookmarkEnd w:id="0"/>
      <w:r>
        <w:rPr>
          <w:b/>
        </w:rPr>
        <w:t>Adjourn</w:t>
      </w:r>
    </w:p>
    <w:sectPr w:rsidR="00C2548C" w:rsidRPr="00C2548C" w:rsidSect="007717D1">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08AB"/>
    <w:multiLevelType w:val="hybridMultilevel"/>
    <w:tmpl w:val="D3421F6C"/>
    <w:lvl w:ilvl="0" w:tplc="04090011">
      <w:start w:val="7"/>
      <w:numFmt w:val="decimal"/>
      <w:lvlText w:val="%1)"/>
      <w:lvlJc w:val="left"/>
      <w:pPr>
        <w:tabs>
          <w:tab w:val="num" w:pos="720"/>
        </w:tabs>
        <w:ind w:left="720" w:hanging="360"/>
      </w:pPr>
      <w:rPr>
        <w:rFonts w:hint="default"/>
      </w:rPr>
    </w:lvl>
    <w:lvl w:ilvl="1" w:tplc="E8209AEC">
      <w:start w:val="29"/>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27194"/>
    <w:multiLevelType w:val="hybridMultilevel"/>
    <w:tmpl w:val="ADFC0BA8"/>
    <w:lvl w:ilvl="0" w:tplc="04090011">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6B78C2"/>
    <w:multiLevelType w:val="hybridMultilevel"/>
    <w:tmpl w:val="94FCFA6C"/>
    <w:lvl w:ilvl="0" w:tplc="04090011">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0E7B3E"/>
    <w:multiLevelType w:val="hybridMultilevel"/>
    <w:tmpl w:val="F8AA53C8"/>
    <w:lvl w:ilvl="0" w:tplc="04090011">
      <w:start w:val="1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B502634"/>
    <w:multiLevelType w:val="hybridMultilevel"/>
    <w:tmpl w:val="ABFEA1FC"/>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622475"/>
    <w:multiLevelType w:val="hybridMultilevel"/>
    <w:tmpl w:val="881E51E6"/>
    <w:lvl w:ilvl="0" w:tplc="625CF270">
      <w:start w:val="4"/>
      <w:numFmt w:val="decimal"/>
      <w:lvlText w:val="%1)"/>
      <w:lvlJc w:val="left"/>
      <w:pPr>
        <w:tabs>
          <w:tab w:val="num" w:pos="3420"/>
        </w:tabs>
        <w:ind w:left="3420" w:hanging="36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254E4E7A"/>
    <w:multiLevelType w:val="hybridMultilevel"/>
    <w:tmpl w:val="7C7864CE"/>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BE207F"/>
    <w:multiLevelType w:val="hybridMultilevel"/>
    <w:tmpl w:val="C9ECEDB0"/>
    <w:lvl w:ilvl="0" w:tplc="625CF270">
      <w:start w:val="4"/>
      <w:numFmt w:val="decimal"/>
      <w:lvlText w:val="%1)"/>
      <w:lvlJc w:val="left"/>
      <w:pPr>
        <w:tabs>
          <w:tab w:val="num" w:pos="2880"/>
        </w:tabs>
        <w:ind w:left="288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BE710C"/>
    <w:multiLevelType w:val="hybridMultilevel"/>
    <w:tmpl w:val="9A506A0C"/>
    <w:lvl w:ilvl="0" w:tplc="282C72D2">
      <w:start w:val="3"/>
      <w:numFmt w:val="lowerLetter"/>
      <w:lvlText w:val="%1."/>
      <w:lvlJc w:val="left"/>
      <w:pPr>
        <w:tabs>
          <w:tab w:val="num" w:pos="1080"/>
        </w:tabs>
        <w:ind w:left="1080" w:hanging="360"/>
      </w:pPr>
      <w:rPr>
        <w:rFonts w:hint="default"/>
      </w:rPr>
    </w:lvl>
    <w:lvl w:ilvl="1" w:tplc="E3245F72">
      <w:start w:val="6"/>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F8F39BB"/>
    <w:multiLevelType w:val="hybridMultilevel"/>
    <w:tmpl w:val="D1B47C30"/>
    <w:lvl w:ilvl="0" w:tplc="04090011">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ED3440"/>
    <w:multiLevelType w:val="hybridMultilevel"/>
    <w:tmpl w:val="560467E6"/>
    <w:lvl w:ilvl="0" w:tplc="E25EE6BC">
      <w:start w:val="1"/>
      <w:numFmt w:val="bullet"/>
      <w:lvlText w:val=""/>
      <w:lvlJc w:val="left"/>
      <w:pPr>
        <w:tabs>
          <w:tab w:val="num" w:pos="360"/>
        </w:tabs>
        <w:ind w:left="360" w:hanging="360"/>
      </w:pPr>
      <w:rPr>
        <w:rFonts w:ascii="Wingdings 2" w:hAnsi="Wingdings 2"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35089D"/>
    <w:multiLevelType w:val="hybridMultilevel"/>
    <w:tmpl w:val="8074609A"/>
    <w:lvl w:ilvl="0" w:tplc="04090011">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052152"/>
    <w:multiLevelType w:val="multilevel"/>
    <w:tmpl w:val="F48E89B6"/>
    <w:lvl w:ilvl="0">
      <w:start w:val="1"/>
      <w:numFmt w:val="decimal"/>
      <w:lvlText w:val="%1)"/>
      <w:lvlJc w:val="left"/>
      <w:pPr>
        <w:tabs>
          <w:tab w:val="num" w:pos="720"/>
        </w:tabs>
        <w:ind w:left="720" w:hanging="360"/>
      </w:pPr>
    </w:lvl>
    <w:lvl w:ilvl="1">
      <w:start w:val="1"/>
      <w:numFmt w:val="lowerLetter"/>
      <w:lvlText w:val="%2)"/>
      <w:lvlJc w:val="left"/>
      <w:pPr>
        <w:tabs>
          <w:tab w:val="num" w:pos="900"/>
        </w:tabs>
        <w:ind w:left="90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C436528"/>
    <w:multiLevelType w:val="hybridMultilevel"/>
    <w:tmpl w:val="D0D867E6"/>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6F5509"/>
    <w:multiLevelType w:val="hybridMultilevel"/>
    <w:tmpl w:val="543AD07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DF0BEE"/>
    <w:multiLevelType w:val="hybridMultilevel"/>
    <w:tmpl w:val="98962C1A"/>
    <w:lvl w:ilvl="0" w:tplc="86AE5EC8">
      <w:start w:val="7"/>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5214BC"/>
    <w:multiLevelType w:val="hybridMultilevel"/>
    <w:tmpl w:val="F31AD418"/>
    <w:lvl w:ilvl="0" w:tplc="04090011">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3769AF"/>
    <w:multiLevelType w:val="hybridMultilevel"/>
    <w:tmpl w:val="FDDA5BCE"/>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BC2899"/>
    <w:multiLevelType w:val="hybridMultilevel"/>
    <w:tmpl w:val="08EEFBFC"/>
    <w:lvl w:ilvl="0" w:tplc="04090011">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2014D7"/>
    <w:multiLevelType w:val="hybridMultilevel"/>
    <w:tmpl w:val="E976E03E"/>
    <w:lvl w:ilvl="0" w:tplc="04090011">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EC435D"/>
    <w:multiLevelType w:val="hybridMultilevel"/>
    <w:tmpl w:val="DAE069FA"/>
    <w:lvl w:ilvl="0" w:tplc="04090011">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B11AF0"/>
    <w:multiLevelType w:val="hybridMultilevel"/>
    <w:tmpl w:val="B434D7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4D3163"/>
    <w:multiLevelType w:val="hybridMultilevel"/>
    <w:tmpl w:val="019E50F8"/>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771E39"/>
    <w:multiLevelType w:val="hybridMultilevel"/>
    <w:tmpl w:val="8E32A77A"/>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96717E"/>
    <w:multiLevelType w:val="multilevel"/>
    <w:tmpl w:val="F48E89B6"/>
    <w:lvl w:ilvl="0">
      <w:start w:val="1"/>
      <w:numFmt w:val="decimal"/>
      <w:lvlText w:val="%1)"/>
      <w:lvlJc w:val="left"/>
      <w:pPr>
        <w:tabs>
          <w:tab w:val="num" w:pos="720"/>
        </w:tabs>
        <w:ind w:left="720" w:hanging="360"/>
      </w:pPr>
    </w:lvl>
    <w:lvl w:ilvl="1">
      <w:start w:val="1"/>
      <w:numFmt w:val="lowerLetter"/>
      <w:lvlText w:val="%2)"/>
      <w:lvlJc w:val="left"/>
      <w:pPr>
        <w:tabs>
          <w:tab w:val="num" w:pos="900"/>
        </w:tabs>
        <w:ind w:left="90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1092713"/>
    <w:multiLevelType w:val="hybridMultilevel"/>
    <w:tmpl w:val="950A0632"/>
    <w:lvl w:ilvl="0" w:tplc="4E5220D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90397C"/>
    <w:multiLevelType w:val="hybridMultilevel"/>
    <w:tmpl w:val="6334422E"/>
    <w:lvl w:ilvl="0" w:tplc="04090011">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393070"/>
    <w:multiLevelType w:val="hybridMultilevel"/>
    <w:tmpl w:val="9E20B950"/>
    <w:lvl w:ilvl="0" w:tplc="04090011">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5"/>
  </w:num>
  <w:num w:numId="4">
    <w:abstractNumId w:val="25"/>
  </w:num>
  <w:num w:numId="5">
    <w:abstractNumId w:val="4"/>
  </w:num>
  <w:num w:numId="6">
    <w:abstractNumId w:val="22"/>
  </w:num>
  <w:num w:numId="7">
    <w:abstractNumId w:val="13"/>
  </w:num>
  <w:num w:numId="8">
    <w:abstractNumId w:val="9"/>
  </w:num>
  <w:num w:numId="9">
    <w:abstractNumId w:val="0"/>
  </w:num>
  <w:num w:numId="10">
    <w:abstractNumId w:val="17"/>
  </w:num>
  <w:num w:numId="11">
    <w:abstractNumId w:val="8"/>
  </w:num>
  <w:num w:numId="12">
    <w:abstractNumId w:val="15"/>
  </w:num>
  <w:num w:numId="13">
    <w:abstractNumId w:val="23"/>
  </w:num>
  <w:num w:numId="14">
    <w:abstractNumId w:val="18"/>
  </w:num>
  <w:num w:numId="15">
    <w:abstractNumId w:val="6"/>
  </w:num>
  <w:num w:numId="16">
    <w:abstractNumId w:val="1"/>
  </w:num>
  <w:num w:numId="17">
    <w:abstractNumId w:val="11"/>
  </w:num>
  <w:num w:numId="18">
    <w:abstractNumId w:val="3"/>
  </w:num>
  <w:num w:numId="19">
    <w:abstractNumId w:val="16"/>
  </w:num>
  <w:num w:numId="20">
    <w:abstractNumId w:val="10"/>
  </w:num>
  <w:num w:numId="21">
    <w:abstractNumId w:val="27"/>
  </w:num>
  <w:num w:numId="22">
    <w:abstractNumId w:val="14"/>
  </w:num>
  <w:num w:numId="23">
    <w:abstractNumId w:val="2"/>
  </w:num>
  <w:num w:numId="24">
    <w:abstractNumId w:val="19"/>
  </w:num>
  <w:num w:numId="25">
    <w:abstractNumId w:val="26"/>
  </w:num>
  <w:num w:numId="26">
    <w:abstractNumId w:val="20"/>
  </w:num>
  <w:num w:numId="27">
    <w:abstractNumId w:val="2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39"/>
    <w:rsid w:val="000023A3"/>
    <w:rsid w:val="00002A63"/>
    <w:rsid w:val="00006E53"/>
    <w:rsid w:val="00040844"/>
    <w:rsid w:val="000411C6"/>
    <w:rsid w:val="00041E46"/>
    <w:rsid w:val="00062C0A"/>
    <w:rsid w:val="000715A0"/>
    <w:rsid w:val="0008280A"/>
    <w:rsid w:val="00090C26"/>
    <w:rsid w:val="000944C5"/>
    <w:rsid w:val="000A0B7F"/>
    <w:rsid w:val="000A383A"/>
    <w:rsid w:val="000B007A"/>
    <w:rsid w:val="000B68D0"/>
    <w:rsid w:val="000C4339"/>
    <w:rsid w:val="000D5D83"/>
    <w:rsid w:val="000E6329"/>
    <w:rsid w:val="000E6458"/>
    <w:rsid w:val="000F141E"/>
    <w:rsid w:val="0010164B"/>
    <w:rsid w:val="00103A0A"/>
    <w:rsid w:val="00112D7A"/>
    <w:rsid w:val="0011610E"/>
    <w:rsid w:val="00116F63"/>
    <w:rsid w:val="0012659B"/>
    <w:rsid w:val="00165DFA"/>
    <w:rsid w:val="001719E7"/>
    <w:rsid w:val="0018289D"/>
    <w:rsid w:val="00187900"/>
    <w:rsid w:val="001A62DC"/>
    <w:rsid w:val="001C261E"/>
    <w:rsid w:val="001D7087"/>
    <w:rsid w:val="001E2F5B"/>
    <w:rsid w:val="001E44CA"/>
    <w:rsid w:val="001F679F"/>
    <w:rsid w:val="00203632"/>
    <w:rsid w:val="00221455"/>
    <w:rsid w:val="00225A36"/>
    <w:rsid w:val="00226F64"/>
    <w:rsid w:val="00235EDE"/>
    <w:rsid w:val="00237F7D"/>
    <w:rsid w:val="002421C8"/>
    <w:rsid w:val="002467BC"/>
    <w:rsid w:val="002609C9"/>
    <w:rsid w:val="00272997"/>
    <w:rsid w:val="002774EA"/>
    <w:rsid w:val="002816B0"/>
    <w:rsid w:val="00283E98"/>
    <w:rsid w:val="00295457"/>
    <w:rsid w:val="002A3582"/>
    <w:rsid w:val="002B7BBA"/>
    <w:rsid w:val="002C71EE"/>
    <w:rsid w:val="002E0B47"/>
    <w:rsid w:val="002E2D6B"/>
    <w:rsid w:val="002F7025"/>
    <w:rsid w:val="0030362E"/>
    <w:rsid w:val="0030529C"/>
    <w:rsid w:val="0030617B"/>
    <w:rsid w:val="00314FB4"/>
    <w:rsid w:val="00323E67"/>
    <w:rsid w:val="0032490A"/>
    <w:rsid w:val="0032667C"/>
    <w:rsid w:val="00335B5B"/>
    <w:rsid w:val="003433CB"/>
    <w:rsid w:val="00343EFC"/>
    <w:rsid w:val="003614C6"/>
    <w:rsid w:val="00361EB0"/>
    <w:rsid w:val="0037113A"/>
    <w:rsid w:val="00371E29"/>
    <w:rsid w:val="003803CF"/>
    <w:rsid w:val="00382714"/>
    <w:rsid w:val="003835ED"/>
    <w:rsid w:val="003901A6"/>
    <w:rsid w:val="00391B4A"/>
    <w:rsid w:val="003A09D8"/>
    <w:rsid w:val="003C3E27"/>
    <w:rsid w:val="003E20A9"/>
    <w:rsid w:val="003E249F"/>
    <w:rsid w:val="003F2E44"/>
    <w:rsid w:val="003F510B"/>
    <w:rsid w:val="00407FBD"/>
    <w:rsid w:val="004418C2"/>
    <w:rsid w:val="00443046"/>
    <w:rsid w:val="00491505"/>
    <w:rsid w:val="00497889"/>
    <w:rsid w:val="004A0F96"/>
    <w:rsid w:val="004A48DB"/>
    <w:rsid w:val="004C47DC"/>
    <w:rsid w:val="004C55A1"/>
    <w:rsid w:val="004C7F59"/>
    <w:rsid w:val="004E2A81"/>
    <w:rsid w:val="004F3DE1"/>
    <w:rsid w:val="005022CA"/>
    <w:rsid w:val="00503728"/>
    <w:rsid w:val="005205B7"/>
    <w:rsid w:val="00523E75"/>
    <w:rsid w:val="00537A6D"/>
    <w:rsid w:val="00545623"/>
    <w:rsid w:val="0056204D"/>
    <w:rsid w:val="00562970"/>
    <w:rsid w:val="00583A23"/>
    <w:rsid w:val="00584992"/>
    <w:rsid w:val="005A2EE3"/>
    <w:rsid w:val="005B29DD"/>
    <w:rsid w:val="005B2EA5"/>
    <w:rsid w:val="005B5C41"/>
    <w:rsid w:val="005C2ADF"/>
    <w:rsid w:val="005E5C08"/>
    <w:rsid w:val="005F04CA"/>
    <w:rsid w:val="00602C24"/>
    <w:rsid w:val="00603686"/>
    <w:rsid w:val="00616593"/>
    <w:rsid w:val="00631C45"/>
    <w:rsid w:val="00636DDE"/>
    <w:rsid w:val="00642D7D"/>
    <w:rsid w:val="00644AC9"/>
    <w:rsid w:val="00645192"/>
    <w:rsid w:val="006539A5"/>
    <w:rsid w:val="006602EA"/>
    <w:rsid w:val="00665340"/>
    <w:rsid w:val="00665F14"/>
    <w:rsid w:val="00667CC2"/>
    <w:rsid w:val="00674832"/>
    <w:rsid w:val="00691BEF"/>
    <w:rsid w:val="006A4133"/>
    <w:rsid w:val="006A772C"/>
    <w:rsid w:val="006C5B9A"/>
    <w:rsid w:val="00712726"/>
    <w:rsid w:val="007510F8"/>
    <w:rsid w:val="00752232"/>
    <w:rsid w:val="00761822"/>
    <w:rsid w:val="007642E5"/>
    <w:rsid w:val="007717D1"/>
    <w:rsid w:val="00771BB8"/>
    <w:rsid w:val="00775138"/>
    <w:rsid w:val="00793040"/>
    <w:rsid w:val="007D01B5"/>
    <w:rsid w:val="007D321F"/>
    <w:rsid w:val="007D58C5"/>
    <w:rsid w:val="007E1005"/>
    <w:rsid w:val="007E5EEF"/>
    <w:rsid w:val="007E78E5"/>
    <w:rsid w:val="007F04E0"/>
    <w:rsid w:val="007F079F"/>
    <w:rsid w:val="0080259F"/>
    <w:rsid w:val="0082504A"/>
    <w:rsid w:val="00842359"/>
    <w:rsid w:val="00847E3B"/>
    <w:rsid w:val="00874C2C"/>
    <w:rsid w:val="008B028F"/>
    <w:rsid w:val="008E340B"/>
    <w:rsid w:val="008F23F8"/>
    <w:rsid w:val="008F3CE7"/>
    <w:rsid w:val="0090172B"/>
    <w:rsid w:val="0092162C"/>
    <w:rsid w:val="0093140C"/>
    <w:rsid w:val="009417DA"/>
    <w:rsid w:val="00963020"/>
    <w:rsid w:val="009663E9"/>
    <w:rsid w:val="00984101"/>
    <w:rsid w:val="00985930"/>
    <w:rsid w:val="00990140"/>
    <w:rsid w:val="009A59F6"/>
    <w:rsid w:val="009E55F6"/>
    <w:rsid w:val="009E6D6B"/>
    <w:rsid w:val="009F04CE"/>
    <w:rsid w:val="009F7EE4"/>
    <w:rsid w:val="00A14253"/>
    <w:rsid w:val="00A256E9"/>
    <w:rsid w:val="00A26963"/>
    <w:rsid w:val="00A322BB"/>
    <w:rsid w:val="00A415D5"/>
    <w:rsid w:val="00A46906"/>
    <w:rsid w:val="00A5229D"/>
    <w:rsid w:val="00A55C58"/>
    <w:rsid w:val="00A57FB5"/>
    <w:rsid w:val="00A608C2"/>
    <w:rsid w:val="00A67A51"/>
    <w:rsid w:val="00AA6D9C"/>
    <w:rsid w:val="00AD0E6C"/>
    <w:rsid w:val="00AE01D0"/>
    <w:rsid w:val="00AE3EC0"/>
    <w:rsid w:val="00AE553C"/>
    <w:rsid w:val="00B07DF6"/>
    <w:rsid w:val="00B20D25"/>
    <w:rsid w:val="00B22DF3"/>
    <w:rsid w:val="00B24AB6"/>
    <w:rsid w:val="00B26151"/>
    <w:rsid w:val="00B43B39"/>
    <w:rsid w:val="00B5502E"/>
    <w:rsid w:val="00B771D0"/>
    <w:rsid w:val="00B90F1F"/>
    <w:rsid w:val="00B91F03"/>
    <w:rsid w:val="00BA36F0"/>
    <w:rsid w:val="00BA457B"/>
    <w:rsid w:val="00BB46A8"/>
    <w:rsid w:val="00BC11E5"/>
    <w:rsid w:val="00BD2771"/>
    <w:rsid w:val="00BD2E08"/>
    <w:rsid w:val="00BD36A2"/>
    <w:rsid w:val="00BD48EB"/>
    <w:rsid w:val="00BD54F9"/>
    <w:rsid w:val="00BE1779"/>
    <w:rsid w:val="00BE3CB0"/>
    <w:rsid w:val="00BE7D29"/>
    <w:rsid w:val="00C06070"/>
    <w:rsid w:val="00C14C31"/>
    <w:rsid w:val="00C156E9"/>
    <w:rsid w:val="00C20DE9"/>
    <w:rsid w:val="00C2548C"/>
    <w:rsid w:val="00C44071"/>
    <w:rsid w:val="00C6179F"/>
    <w:rsid w:val="00C6498E"/>
    <w:rsid w:val="00C85841"/>
    <w:rsid w:val="00C861F1"/>
    <w:rsid w:val="00C86C21"/>
    <w:rsid w:val="00C9727A"/>
    <w:rsid w:val="00CA4ECB"/>
    <w:rsid w:val="00CB0BDC"/>
    <w:rsid w:val="00CC69FC"/>
    <w:rsid w:val="00CD1F6A"/>
    <w:rsid w:val="00CD4F6D"/>
    <w:rsid w:val="00CE56D3"/>
    <w:rsid w:val="00D17802"/>
    <w:rsid w:val="00D43583"/>
    <w:rsid w:val="00D513D3"/>
    <w:rsid w:val="00D72AB3"/>
    <w:rsid w:val="00D74000"/>
    <w:rsid w:val="00D83BB4"/>
    <w:rsid w:val="00D93A83"/>
    <w:rsid w:val="00D96F6C"/>
    <w:rsid w:val="00DA5868"/>
    <w:rsid w:val="00DB0BB5"/>
    <w:rsid w:val="00DC4DC8"/>
    <w:rsid w:val="00DD06E9"/>
    <w:rsid w:val="00DD40CA"/>
    <w:rsid w:val="00DD793A"/>
    <w:rsid w:val="00DF1CF3"/>
    <w:rsid w:val="00E020C9"/>
    <w:rsid w:val="00E10532"/>
    <w:rsid w:val="00E13B94"/>
    <w:rsid w:val="00E156F5"/>
    <w:rsid w:val="00E25A0A"/>
    <w:rsid w:val="00E55AFB"/>
    <w:rsid w:val="00E57E82"/>
    <w:rsid w:val="00E64BB8"/>
    <w:rsid w:val="00E72B56"/>
    <w:rsid w:val="00E72D96"/>
    <w:rsid w:val="00E853C9"/>
    <w:rsid w:val="00E908D6"/>
    <w:rsid w:val="00E95508"/>
    <w:rsid w:val="00EA3ECC"/>
    <w:rsid w:val="00EB36BE"/>
    <w:rsid w:val="00EC3A95"/>
    <w:rsid w:val="00EC5FDF"/>
    <w:rsid w:val="00EE0B36"/>
    <w:rsid w:val="00EF2B8A"/>
    <w:rsid w:val="00EF4EBE"/>
    <w:rsid w:val="00EF5E36"/>
    <w:rsid w:val="00F03CCA"/>
    <w:rsid w:val="00F1543A"/>
    <w:rsid w:val="00F451C2"/>
    <w:rsid w:val="00F5570E"/>
    <w:rsid w:val="00F5661D"/>
    <w:rsid w:val="00F60149"/>
    <w:rsid w:val="00F6060F"/>
    <w:rsid w:val="00F746F6"/>
    <w:rsid w:val="00F752AB"/>
    <w:rsid w:val="00F77852"/>
    <w:rsid w:val="00FB5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B92DBA4"/>
  <w15:docId w15:val="{D8655CFF-64BA-4C38-87E8-51A183F6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339"/>
    <w:rPr>
      <w:sz w:val="24"/>
      <w:szCs w:val="24"/>
    </w:rPr>
  </w:style>
  <w:style w:type="paragraph" w:styleId="Heading2">
    <w:name w:val="heading 2"/>
    <w:basedOn w:val="Normal"/>
    <w:qFormat/>
    <w:rsid w:val="000C4339"/>
    <w:pPr>
      <w:keepNext/>
      <w:outlineLvl w:val="1"/>
    </w:pPr>
    <w:rPr>
      <w:b/>
      <w:bCs/>
      <w:sz w:val="20"/>
      <w:szCs w:val="20"/>
    </w:rPr>
  </w:style>
  <w:style w:type="paragraph" w:styleId="Heading3">
    <w:name w:val="heading 3"/>
    <w:basedOn w:val="Normal"/>
    <w:qFormat/>
    <w:rsid w:val="000C4339"/>
    <w:pPr>
      <w:keepNext/>
      <w:outlineLvl w:val="2"/>
    </w:pPr>
    <w:rPr>
      <w:b/>
      <w:bCs/>
      <w:sz w:val="22"/>
      <w:szCs w:val="22"/>
    </w:rPr>
  </w:style>
  <w:style w:type="paragraph" w:styleId="Heading4">
    <w:name w:val="heading 4"/>
    <w:basedOn w:val="Normal"/>
    <w:qFormat/>
    <w:rsid w:val="000C4339"/>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E908D6"/>
    <w:pPr>
      <w:overflowPunct w:val="0"/>
      <w:autoSpaceDE w:val="0"/>
      <w:autoSpaceDN w:val="0"/>
      <w:adjustRightInd w:val="0"/>
      <w:ind w:left="360" w:hanging="360"/>
      <w:jc w:val="both"/>
      <w:textAlignment w:val="baseline"/>
    </w:pPr>
    <w:rPr>
      <w:kern w:val="28"/>
      <w:sz w:val="22"/>
      <w:szCs w:val="20"/>
    </w:rPr>
  </w:style>
  <w:style w:type="paragraph" w:styleId="BalloonText">
    <w:name w:val="Balloon Text"/>
    <w:basedOn w:val="Normal"/>
    <w:semiHidden/>
    <w:rsid w:val="00361EB0"/>
    <w:rPr>
      <w:rFonts w:ascii="Tahoma" w:hAnsi="Tahoma" w:cs="Tahoma"/>
      <w:sz w:val="16"/>
      <w:szCs w:val="16"/>
    </w:rPr>
  </w:style>
  <w:style w:type="paragraph" w:styleId="BodyText">
    <w:name w:val="Body Text"/>
    <w:basedOn w:val="Normal"/>
    <w:rsid w:val="00CB0BDC"/>
    <w:pPr>
      <w:overflowPunct w:val="0"/>
      <w:autoSpaceDE w:val="0"/>
      <w:autoSpaceDN w:val="0"/>
      <w:adjustRightInd w:val="0"/>
      <w:spacing w:before="60" w:after="60"/>
      <w:jc w:val="both"/>
      <w:textAlignment w:val="baseline"/>
    </w:pPr>
    <w:rPr>
      <w:kern w:val="28"/>
      <w:sz w:val="22"/>
      <w:szCs w:val="20"/>
    </w:rPr>
  </w:style>
  <w:style w:type="paragraph" w:styleId="ListParagraph">
    <w:name w:val="List Paragraph"/>
    <w:basedOn w:val="Normal"/>
    <w:uiPriority w:val="34"/>
    <w:qFormat/>
    <w:rsid w:val="00AE5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35541">
      <w:bodyDiv w:val="1"/>
      <w:marLeft w:val="0"/>
      <w:marRight w:val="0"/>
      <w:marTop w:val="0"/>
      <w:marBottom w:val="0"/>
      <w:divBdr>
        <w:top w:val="none" w:sz="0" w:space="0" w:color="auto"/>
        <w:left w:val="none" w:sz="0" w:space="0" w:color="auto"/>
        <w:bottom w:val="none" w:sz="0" w:space="0" w:color="auto"/>
        <w:right w:val="none" w:sz="0" w:space="0" w:color="auto"/>
      </w:divBdr>
    </w:div>
    <w:div w:id="12160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BEB15-78EC-4C6B-B0B1-1FE704B8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395</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April 3, 2008</vt:lpstr>
    </vt:vector>
  </TitlesOfParts>
  <Company>Kankakee Area Career Center</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 2008</dc:title>
  <dc:creator>dfay</dc:creator>
  <cp:lastModifiedBy>Alice Argyelan</cp:lastModifiedBy>
  <cp:revision>11</cp:revision>
  <cp:lastPrinted>2018-02-09T16:59:00Z</cp:lastPrinted>
  <dcterms:created xsi:type="dcterms:W3CDTF">2017-12-28T17:20:00Z</dcterms:created>
  <dcterms:modified xsi:type="dcterms:W3CDTF">2018-02-22T21:04:00Z</dcterms:modified>
</cp:coreProperties>
</file>